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51C48"/>
          <w:sz w:val="36"/>
        </w:rPr>
        <w:t>Plano de cuidado individual: diabetes tipo 1 na escola</w:t>
      </w:r>
    </w:p>
    <w:p>
      <w:r>
        <w:rPr>
          <w:i/>
          <w:color w:val="555555"/>
          <w:sz w:val="20"/>
        </w:rPr>
        <w:t>Preencha com a sua equipe. Onde está [entre colchetes], entram os números e as decisões desta criança. Imprima, cole a foto, assine e deixe uma cópia na sala, uma na coordenação e uma na mochila.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Criança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[nome], [data de nascimento], turma [turma]. Foto: [colar aqui]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Tratamento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[caneta / bomba modelo], [sensor modelo, no celular / leitor]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Contatos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Mãe [nome, 2 telefones] · Pai/outro [nome, 2 telefones] · Equipe médica [nome, telefone] · SAMU 192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Pessoa de referência na escola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[nome] · substituto [nome]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Faixa em que a escola não faz nada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[70] a [180] mg/dL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Quando medir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Antes do lanche ([horário]), antes da educação física, sempre que estiver "estranha" ou o alarme tocar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Sinais de hipoglicemia nesta criança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[quieta demais / choro / palidez / suor / tremor / fome / "diz que está com sono"]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Hipoglicemia: abaixo de [70]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Dar [2 balas de glicose / 1 sachê de gel / meia caixinha de suco] em sala. Esperar 15 min. Medir de novo. Se ainda abaixo de [70], repetir. Depois, lanche pequeno se faltar mais de 1 h pra próxima refeição. Avisar a família. NUNCA mandar sozinha pra lugar nenhum.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Hipoglicemia grave: não engole, confusa, convulsão, desmaio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LIGAR 192. Nada pela boca. Deitar de lado. [Glucagon: onde está / quem aplica / dose ___]. Ligar pra família depois.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Hiperglicemia: acima de [250]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Água à vontade, banheiro liberado, avisar a família. [Medir cetona se a escola tiver fita: se positiva, ligar pra família na hora.] Acima de [250] com cetona, ou com vômito ou dor de barriga: sem educação física, ligar pra família; se vômito repetido ou respiração rápida, 192.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Insulina na escola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[Não aplica / Aplica antes do lanche: dose informada pela família por (WhatsApp/ligação) / bomba calcula]. Aplicada por [a própria criança com supervisão de ___ / ___]. Caneta guardada em [lugar].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Lanche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[Vem de casa com a contagem escrita / da escola conforme cardápio]. Avisar se não comer tudo. Festa: avisar a família com 1 dia de antecedência; a criança participa.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Educação física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Medir antes. Abaixo de [100]: comer [1 bala de glicose / meia banana] antes. Acima de [250] com cetona: não faz. Kit ao lado da quadra. Avisar a família como foi.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Celular, sensor e bomba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Celular fica com a criança, ligado, com som; é o visor do sensor [e o controle da bomba]. Alarme pode tocar em sala. Ninguém retira sensor ou bomba. Alarme da bomba que a criança não resolve: ligar pra família.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Água e banheiro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Sempre que pedir.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color w:val="151C48"/>
                <w:sz w:val="20"/>
              </w:rPr>
              <w:t>Kit da escola (onde: [lugar])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Glicosímetro, fitas, lancetas, balas de glicose, sachê de açúcar, suco, biscoito, fita de cetona, [insulina e caneta], [glucagon]. Validade conferida em [data].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2"/>
        </w:rPr>
        <w:t>Assinaturas</w:t>
      </w:r>
    </w:p>
    <w:p>
      <w:pPr>
        <w:spacing w:after="120"/>
      </w:pPr>
      <w:r>
        <w:rPr>
          <w:b w:val="0"/>
          <w:sz w:val="22"/>
        </w:rPr>
        <w:t>Responsável: _______________________________   Data: ___/___/______</w:t>
        <w:br/>
        <w:t>Médico/equipe: _____________________________   Data: ___/___/______</w:t>
        <w:br/>
        <w:t>Coordenação: ______________________________   Data: ___/___/______</w:t>
        <w:br/>
        <w:t>Validade: até [data] ou quando o tratamento mudar.</w:t>
      </w:r>
    </w:p>
    <w:p>
      <w:pPr>
        <w:spacing w:after="120"/>
      </w:pPr>
      <w:r>
        <w:rPr>
          <w:b w:val="0"/>
          <w:sz w:val="18"/>
        </w:rPr>
        <w:t>Este plano é a tradução do tratamento da criança pra uma pessoa que não sabe nada de diabetes. Se tem três páginas, ninguém lê na emergência. A escola executa; a família e a equipe decidem. A escola nunca calcula dose de insulina.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Modelo gratuito de maepancreas.com, por Christine Rolke, nutricionista e educadora em diabetes (CRN 24102380). Guia completo: maepancreas.com/diabetes-tipo-1-na-escola/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